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5" w:rsidRDefault="006D130E" w:rsidP="006D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0E">
        <w:rPr>
          <w:rFonts w:ascii="Times New Roman" w:hAnsi="Times New Roman" w:cs="Times New Roman"/>
          <w:b/>
          <w:sz w:val="28"/>
          <w:szCs w:val="28"/>
        </w:rPr>
        <w:t>СПРАВКА К БАЛАНСОВОМУ ОТЧЕТУ</w:t>
      </w:r>
    </w:p>
    <w:p w:rsidR="006D130E" w:rsidRPr="006D130E" w:rsidRDefault="006D130E" w:rsidP="006D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36690" cy="5076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 к баланс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477" cy="508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30E" w:rsidRPr="006D130E" w:rsidSect="006D130E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0E"/>
    <w:rsid w:val="00681415"/>
    <w:rsid w:val="006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4FF4"/>
  <w15:chartTrackingRefBased/>
  <w15:docId w15:val="{0F71D21A-81D6-4B98-B6FC-8B179EC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2017-02-06T05:32:00Z</dcterms:created>
  <dcterms:modified xsi:type="dcterms:W3CDTF">2017-02-06T05:32:00Z</dcterms:modified>
</cp:coreProperties>
</file>